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AE" w:rsidRPr="001377AE" w:rsidRDefault="001377AE" w:rsidP="001377AE">
      <w:pPr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iCs/>
          <w:sz w:val="28"/>
          <w:szCs w:val="28"/>
          <w:lang w:val="en-US"/>
        </w:rPr>
      </w:pPr>
      <w:r w:rsidRPr="001377AE">
        <w:rPr>
          <w:rFonts w:ascii="Bookman Old Style" w:hAnsi="Bookman Old Style" w:cs="Bookman Old Style"/>
          <w:b/>
          <w:bCs/>
          <w:iCs/>
          <w:sz w:val="28"/>
          <w:szCs w:val="28"/>
        </w:rPr>
        <w:t>Спи</w:t>
      </w:r>
      <w:r>
        <w:rPr>
          <w:rFonts w:ascii="Bookman Old Style" w:hAnsi="Bookman Old Style" w:cs="Bookman Old Style"/>
          <w:b/>
          <w:bCs/>
          <w:iCs/>
          <w:sz w:val="28"/>
          <w:szCs w:val="28"/>
        </w:rPr>
        <w:t>сок рекомендованной литературы: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  <w:lang w:val="uk-UA"/>
        </w:rPr>
        <w:t>Михайлов В.С. Кудрявцев В.Г</w:t>
      </w:r>
      <w:r w:rsidRPr="001377AE">
        <w:rPr>
          <w:rFonts w:ascii="Times New Roman CYR" w:hAnsi="Times New Roman CYR" w:cs="Times New Roman CYR"/>
        </w:rPr>
        <w:t>.</w:t>
      </w:r>
      <w:r w:rsidRPr="001377AE">
        <w:rPr>
          <w:rFonts w:ascii="Times New Roman CYR" w:hAnsi="Times New Roman CYR" w:cs="Times New Roman CYR"/>
          <w:lang w:val="uk-UA"/>
        </w:rPr>
        <w:t xml:space="preserve"> Давыдов В.С.</w:t>
      </w:r>
      <w:r w:rsidRPr="001377AE">
        <w:rPr>
          <w:rFonts w:ascii="Times New Roman CYR" w:hAnsi="Times New Roman CYR" w:cs="Times New Roman CYR"/>
        </w:rPr>
        <w:t xml:space="preserve"> Навигация </w:t>
      </w:r>
      <w:r w:rsidRPr="001377AE">
        <w:rPr>
          <w:rFonts w:ascii="Times New Roman CYR" w:hAnsi="Times New Roman CYR" w:cs="Times New Roman CYR"/>
          <w:lang w:val="uk-UA"/>
        </w:rPr>
        <w:t>и лоция.</w:t>
      </w:r>
      <w:r w:rsidRPr="001377AE">
        <w:rPr>
          <w:rFonts w:ascii="Times New Roman CYR" w:hAnsi="Times New Roman CYR" w:cs="Times New Roman CYR"/>
        </w:rPr>
        <w:t xml:space="preserve"> </w:t>
      </w:r>
      <w:r w:rsidRPr="001377AE">
        <w:rPr>
          <w:rFonts w:ascii="Times New Roman CYR" w:hAnsi="Times New Roman CYR" w:cs="Times New Roman CYR"/>
          <w:lang w:val="uk-UA"/>
        </w:rPr>
        <w:t>Электронный учебник. Киев, КГАВТ.2009.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  <w:lang w:val="uk-UA"/>
        </w:rPr>
        <w:t>Михайлов В.С. Кудрявцев В.Г</w:t>
      </w:r>
      <w:r w:rsidRPr="001377AE">
        <w:rPr>
          <w:rFonts w:ascii="Times New Roman CYR" w:hAnsi="Times New Roman CYR" w:cs="Times New Roman CYR"/>
        </w:rPr>
        <w:t>.</w:t>
      </w:r>
      <w:r w:rsidRPr="001377AE">
        <w:rPr>
          <w:rFonts w:ascii="Times New Roman CYR" w:hAnsi="Times New Roman CYR" w:cs="Times New Roman CYR"/>
          <w:lang w:val="uk-UA"/>
        </w:rPr>
        <w:t xml:space="preserve"> Давыдов В.С.</w:t>
      </w:r>
      <w:r w:rsidRPr="001377AE">
        <w:rPr>
          <w:rFonts w:ascii="Times New Roman CYR" w:hAnsi="Times New Roman CYR" w:cs="Times New Roman CYR"/>
        </w:rPr>
        <w:t xml:space="preserve"> Практическая мореходная астрономия</w:t>
      </w:r>
      <w:r w:rsidRPr="001377AE">
        <w:rPr>
          <w:rFonts w:ascii="Times New Roman CYR" w:hAnsi="Times New Roman CYR" w:cs="Times New Roman CYR"/>
          <w:lang w:val="uk-UA"/>
        </w:rPr>
        <w:t>.</w:t>
      </w:r>
      <w:r w:rsidRPr="001377AE">
        <w:rPr>
          <w:rFonts w:ascii="Times New Roman CYR" w:hAnsi="Times New Roman CYR" w:cs="Times New Roman CYR"/>
        </w:rPr>
        <w:t xml:space="preserve"> </w:t>
      </w:r>
      <w:r w:rsidRPr="001377AE">
        <w:rPr>
          <w:rFonts w:ascii="Times New Roman CYR" w:hAnsi="Times New Roman CYR" w:cs="Times New Roman CYR"/>
          <w:lang w:val="uk-UA"/>
        </w:rPr>
        <w:t>Электронный учебник. Киев, КГАВТ.2009.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  <w:lang w:val="uk-UA"/>
        </w:rPr>
        <w:t>Михайлов В.С. Кудрявцев В.Г</w:t>
      </w:r>
      <w:r w:rsidRPr="001377AE">
        <w:rPr>
          <w:rFonts w:ascii="Times New Roman CYR" w:hAnsi="Times New Roman CYR" w:cs="Times New Roman CYR"/>
        </w:rPr>
        <w:t>.</w:t>
      </w:r>
      <w:r w:rsidRPr="001377AE">
        <w:rPr>
          <w:rFonts w:ascii="Times New Roman CYR" w:hAnsi="Times New Roman CYR" w:cs="Times New Roman CYR"/>
          <w:lang w:val="uk-UA"/>
        </w:rPr>
        <w:t xml:space="preserve"> Давыдов В.С.</w:t>
      </w:r>
      <w:r w:rsidRPr="001377AE">
        <w:rPr>
          <w:rFonts w:ascii="Times New Roman CYR" w:hAnsi="Times New Roman CYR" w:cs="Times New Roman CYR"/>
        </w:rPr>
        <w:t xml:space="preserve"> Навигация </w:t>
      </w:r>
      <w:r w:rsidRPr="001377AE">
        <w:rPr>
          <w:rFonts w:ascii="Times New Roman CYR" w:hAnsi="Times New Roman CYR" w:cs="Times New Roman CYR"/>
          <w:lang w:val="uk-UA"/>
        </w:rPr>
        <w:t>и лоция.</w:t>
      </w:r>
      <w:r w:rsidRPr="001377AE">
        <w:rPr>
          <w:rFonts w:ascii="Times New Roman CYR" w:hAnsi="Times New Roman CYR" w:cs="Times New Roman CYR"/>
        </w:rPr>
        <w:t xml:space="preserve"> </w:t>
      </w:r>
      <w:r w:rsidRPr="001377AE">
        <w:rPr>
          <w:rFonts w:ascii="Times New Roman CYR" w:hAnsi="Times New Roman CYR" w:cs="Times New Roman CYR"/>
          <w:lang w:val="uk-UA"/>
        </w:rPr>
        <w:t>Учебное пособие. Киев. 2006 - 832</w:t>
      </w:r>
      <w:r w:rsidRPr="001377AE">
        <w:rPr>
          <w:rFonts w:ascii="Times New Roman CYR" w:hAnsi="Times New Roman CYR" w:cs="Times New Roman CYR"/>
        </w:rPr>
        <w:t xml:space="preserve">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  <w:lang w:val="uk-UA"/>
        </w:rPr>
        <w:t>Михайлов В.С. Кудрявцев В.Г</w:t>
      </w:r>
      <w:r w:rsidRPr="001377AE">
        <w:rPr>
          <w:rFonts w:ascii="Times New Roman CYR" w:hAnsi="Times New Roman CYR" w:cs="Times New Roman CYR"/>
        </w:rPr>
        <w:t xml:space="preserve">. </w:t>
      </w:r>
      <w:r w:rsidRPr="001377AE">
        <w:rPr>
          <w:rFonts w:ascii="Times New Roman CYR" w:hAnsi="Times New Roman CYR" w:cs="Times New Roman CYR"/>
          <w:lang w:val="uk-UA"/>
        </w:rPr>
        <w:t>Обеспечение навигационной безопасности плавання. Учебное пособие. Киев. 2006 – 380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  <w:lang w:val="uk-UA"/>
        </w:rPr>
        <w:t>Михайлов В.С. Кудрявцев В.Г</w:t>
      </w:r>
      <w:r w:rsidRPr="001377AE">
        <w:rPr>
          <w:rFonts w:ascii="Times New Roman CYR" w:hAnsi="Times New Roman CYR" w:cs="Times New Roman CYR"/>
        </w:rPr>
        <w:t>.</w:t>
      </w:r>
      <w:r w:rsidRPr="001377AE">
        <w:rPr>
          <w:rFonts w:ascii="Times New Roman CYR" w:hAnsi="Times New Roman CYR" w:cs="Times New Roman CYR"/>
          <w:lang w:val="uk-UA"/>
        </w:rPr>
        <w:t xml:space="preserve"> Давыдов В.С.</w:t>
      </w:r>
      <w:r w:rsidRPr="001377AE">
        <w:rPr>
          <w:rFonts w:ascii="Times New Roman CYR" w:hAnsi="Times New Roman CYR" w:cs="Times New Roman CYR"/>
        </w:rPr>
        <w:t xml:space="preserve"> Практическая мореходная астрономия</w:t>
      </w:r>
      <w:r w:rsidRPr="001377AE">
        <w:rPr>
          <w:rFonts w:ascii="Times New Roman CYR" w:hAnsi="Times New Roman CYR" w:cs="Times New Roman CYR"/>
          <w:lang w:val="uk-UA"/>
        </w:rPr>
        <w:t>.</w:t>
      </w:r>
      <w:r w:rsidRPr="001377AE">
        <w:rPr>
          <w:rFonts w:ascii="Times New Roman CYR" w:hAnsi="Times New Roman CYR" w:cs="Times New Roman CYR"/>
        </w:rPr>
        <w:t xml:space="preserve"> </w:t>
      </w:r>
      <w:r w:rsidRPr="001377AE">
        <w:rPr>
          <w:rFonts w:ascii="Times New Roman CYR" w:hAnsi="Times New Roman CYR" w:cs="Times New Roman CYR"/>
          <w:lang w:val="uk-UA"/>
        </w:rPr>
        <w:t>Учебное пособие. Киев. 2006 - 424</w:t>
      </w:r>
      <w:r w:rsidRPr="001377AE">
        <w:rPr>
          <w:rFonts w:ascii="Times New Roman CYR" w:hAnsi="Times New Roman CYR" w:cs="Times New Roman CYR"/>
        </w:rPr>
        <w:t xml:space="preserve">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Кожухов В.П., Жухлин А.М. и др. Математические основы судовождения. Учебник для ВУЗов – М.: Транспорт, 1993 – 200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Онопков В.И., Монопелько Г.И., Васильева В.В. Безопасность мореплавания. Учебник для ВУЗов. Под ред. Онопкова В.И. – М.: Транспорт, 1994 – 247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Баскин А.С., Блинов И.А. и др. Навигационно-гидрографическое обеспечение мореплавания. – М.: Транспорт, 1980 – 254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Юдович А.Б. Предотвращение навигационных аварий морских судов, 2-е изд. – М.: Транспорт, 1988 – 224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Рекомендации по организации штурманской службы на морских судах Украины (РШСУ-98). Одесса: Юж. НИИМФ, 1998 – 111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Справочник судоводителя по навигационной безопасности мореплавания (В.Т.Кондрашихин, Б.В. Бердинских и др.). Одесса: Маяк, 1990 – 168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Штурман флота: Справочник по кораблевождению / Каманин В.И., Лаврентьев А.В., Скубко Р.А.: под ред. Мотрохова А.Н. – М.: Воениздат. 1986 – 539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Справочник капитана дальнего плавания / Аксютин Л.Р., Бондарь В.М. и др. Под ред. Ермолаева Г.Г. – М.: Транспорт, 1988 – 248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Справочник судоводителя по электронавигационным приборам / Лудченко Е.Ф., Кондрашихин В.Т. и др. – Одесса: Маяк, 1983 – 143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Океанские пути мира. Л. ГУНиО МО, 1980 – 204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Устав службы на судах морских пароходств Украины. – Одесса: ДМРФ МТ, 1994 – 60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Международная Конвенция по подготовке, дипломированию моряков и несению вахты (ПДНВ-78/95). Одесса: ЦПАП ОГМА, 1998 – 278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 xml:space="preserve">Сборник резолюций Международной морской организации по вопросам судовождения. – М.: </w:t>
      </w:r>
      <w:r w:rsidRPr="001377AE">
        <w:rPr>
          <w:rFonts w:ascii="Times New Roman CYR" w:hAnsi="Times New Roman CYR" w:cs="Times New Roman CYR"/>
          <w:vertAlign w:val="superscript"/>
        </w:rPr>
        <w:t>в</w:t>
      </w:r>
      <w:r w:rsidRPr="001377AE">
        <w:rPr>
          <w:rFonts w:ascii="Times New Roman CYR" w:hAnsi="Times New Roman CYR" w:cs="Times New Roman CYR"/>
        </w:rPr>
        <w:t>/</w:t>
      </w:r>
      <w:r w:rsidRPr="001377AE">
        <w:rPr>
          <w:rFonts w:ascii="Times New Roman CYR" w:hAnsi="Times New Roman CYR" w:cs="Times New Roman CYR"/>
          <w:vertAlign w:val="subscript"/>
        </w:rPr>
        <w:t>о</w:t>
      </w:r>
      <w:r w:rsidRPr="001377AE">
        <w:rPr>
          <w:rFonts w:ascii="Times New Roman CYR" w:hAnsi="Times New Roman CYR" w:cs="Times New Roman CYR"/>
        </w:rPr>
        <w:t xml:space="preserve"> Мортехинформреклама, 1989 – 68 с.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 xml:space="preserve">Сборник организационно-распорядительных и других документов и материалов по безопасности мореплавания – М.: </w:t>
      </w:r>
      <w:r w:rsidRPr="001377AE">
        <w:rPr>
          <w:rFonts w:ascii="Times New Roman CYR" w:hAnsi="Times New Roman CYR" w:cs="Times New Roman CYR"/>
          <w:vertAlign w:val="superscript"/>
        </w:rPr>
        <w:t>в</w:t>
      </w:r>
      <w:r w:rsidRPr="001377AE">
        <w:rPr>
          <w:rFonts w:ascii="Times New Roman CYR" w:hAnsi="Times New Roman CYR" w:cs="Times New Roman CYR"/>
        </w:rPr>
        <w:t>/</w:t>
      </w:r>
      <w:r w:rsidRPr="001377AE">
        <w:rPr>
          <w:rFonts w:ascii="Times New Roman CYR" w:hAnsi="Times New Roman CYR" w:cs="Times New Roman CYR"/>
          <w:vertAlign w:val="subscript"/>
        </w:rPr>
        <w:t>о</w:t>
      </w:r>
      <w:r w:rsidRPr="001377AE">
        <w:rPr>
          <w:rFonts w:ascii="Times New Roman CYR" w:hAnsi="Times New Roman CYR" w:cs="Times New Roman CYR"/>
        </w:rPr>
        <w:t xml:space="preserve"> Мортехинформреклама, 1984.</w:t>
      </w:r>
    </w:p>
    <w:p w:rsidR="001377AE" w:rsidRPr="001377AE" w:rsidRDefault="001377AE" w:rsidP="001377AE">
      <w:pPr>
        <w:numPr>
          <w:ilvl w:val="0"/>
          <w:numId w:val="1"/>
        </w:numPr>
        <w:tabs>
          <w:tab w:val="left" w:pos="3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</w:rPr>
      </w:pPr>
      <w:r w:rsidRPr="001377AE">
        <w:rPr>
          <w:rFonts w:ascii="Times New Roman CYR" w:hAnsi="Times New Roman CYR" w:cs="Times New Roman CYR"/>
        </w:rPr>
        <w:t>Международные правила предупреждения столкновений судов в море, 1972 (МППСС-72) № 9018Р, ГУНиО МО РФ, 1996 – 76 с.</w:t>
      </w:r>
    </w:p>
    <w:p w:rsidR="00000000" w:rsidRDefault="001377A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8598B"/>
    <w:multiLevelType w:val="hybridMultilevel"/>
    <w:tmpl w:val="EF0E7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characterSpacingControl w:val="doNotCompress"/>
  <w:compat>
    <w:useFELayout/>
  </w:compat>
  <w:rsids>
    <w:rsidRoot w:val="001377AE"/>
    <w:rsid w:val="0013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Company>MultiDVD Team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2011-01-06T13:44:00Z</dcterms:created>
  <dcterms:modified xsi:type="dcterms:W3CDTF">2011-01-06T13:46:00Z</dcterms:modified>
</cp:coreProperties>
</file>